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4CE3CBA5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FD73EA">
        <w:rPr>
          <w:rFonts w:ascii="Arial" w:hAnsi="Arial" w:cs="Arial"/>
          <w:b/>
          <w:sz w:val="24"/>
          <w:szCs w:val="24"/>
        </w:rPr>
        <w:t>8</w:t>
      </w:r>
      <w:r w:rsidR="00614CBA">
        <w:rPr>
          <w:rFonts w:ascii="Arial" w:hAnsi="Arial" w:cs="Arial"/>
          <w:b/>
          <w:sz w:val="24"/>
          <w:szCs w:val="24"/>
        </w:rPr>
        <w:t xml:space="preserve">bis                                                     </w:t>
      </w:r>
      <w:r w:rsidR="00A40DB7">
        <w:rPr>
          <w:rFonts w:ascii="Arial" w:hAnsi="Arial" w:cs="Arial"/>
          <w:b/>
          <w:sz w:val="24"/>
          <w:szCs w:val="24"/>
        </w:rPr>
        <w:t xml:space="preserve">     </w:t>
      </w:r>
      <w:r w:rsidR="00A40DB7" w:rsidRPr="00A40DB7">
        <w:rPr>
          <w:rFonts w:ascii="Arial" w:hAnsi="Arial" w:cs="Arial"/>
          <w:b/>
          <w:sz w:val="24"/>
          <w:szCs w:val="24"/>
        </w:rPr>
        <w:t>R4-2316644</w:t>
      </w:r>
    </w:p>
    <w:p w14:paraId="7A4B1CFE" w14:textId="199471F1" w:rsidR="004D6DA3" w:rsidRPr="00554399" w:rsidRDefault="00614CBA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03010384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BF77F0">
        <w:rPr>
          <w:sz w:val="24"/>
          <w:szCs w:val="24"/>
        </w:rPr>
        <w:t>5</w:t>
      </w:r>
      <w:r w:rsidRPr="0087401C">
        <w:rPr>
          <w:sz w:val="24"/>
          <w:szCs w:val="24"/>
        </w:rPr>
        <w:t>.</w:t>
      </w:r>
      <w:r w:rsidR="00BF77F0">
        <w:rPr>
          <w:sz w:val="24"/>
          <w:szCs w:val="24"/>
        </w:rPr>
        <w:t>3</w:t>
      </w:r>
      <w:r w:rsidRPr="0087401C">
        <w:rPr>
          <w:sz w:val="24"/>
          <w:szCs w:val="24"/>
        </w:rPr>
        <w:t>.</w:t>
      </w:r>
      <w:r w:rsidR="00BF77F0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BF77F0">
        <w:rPr>
          <w:sz w:val="24"/>
          <w:szCs w:val="24"/>
        </w:rPr>
        <w:t>1</w:t>
      </w:r>
      <w:r w:rsidR="007917E5">
        <w:rPr>
          <w:sz w:val="24"/>
          <w:szCs w:val="24"/>
        </w:rPr>
        <w:t>.</w:t>
      </w:r>
      <w:r w:rsidR="00BF77F0">
        <w:rPr>
          <w:sz w:val="24"/>
          <w:szCs w:val="24"/>
        </w:rPr>
        <w:t>1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04157912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F16E4" w:rsidRPr="00EF16E4">
        <w:rPr>
          <w:sz w:val="24"/>
          <w:szCs w:val="24"/>
        </w:rPr>
        <w:t>Further Discussion on General Aspects of 8Rx Requirements in FR1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78C91846" w14:textId="720B5ACF" w:rsidR="005A0469" w:rsidRPr="005A0469" w:rsidRDefault="000A231E" w:rsidP="00844233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74A95591" w14:textId="77777777" w:rsidR="00870B10" w:rsidRDefault="005A0469" w:rsidP="005A0469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W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e use this contribution to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summarize the overall progress in this work item and to state our preferences</w:t>
      </w:r>
      <w:r w:rsid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 some of the work that needs to be completed. </w:t>
      </w:r>
    </w:p>
    <w:p w14:paraId="539C1637" w14:textId="77777777" w:rsidR="005A0469" w:rsidRDefault="005A0469" w:rsidP="005A0469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0E246044" w14:textId="4880D8A3" w:rsidR="005A0469" w:rsidRDefault="00870B10" w:rsidP="005A0469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="005A0469"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="005A0469"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="005A0469"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22C08612" w14:textId="77777777" w:rsidR="005A0469" w:rsidRDefault="005A0469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74572C39" w14:textId="3720020A" w:rsidR="005A0469" w:rsidRPr="001354C6" w:rsidRDefault="005A0469" w:rsidP="005A046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4F4888B5" w14:textId="77777777" w:rsidR="005A0469" w:rsidRPr="001354C6" w:rsidRDefault="005A0469" w:rsidP="005A0469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2CB1674A" w14:textId="77777777" w:rsidR="005A0469" w:rsidRPr="001354C6" w:rsidRDefault="005A0469" w:rsidP="005A04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6BC1A834" w14:textId="35CE6376" w:rsidR="004E3A56" w:rsidRPr="0078086A" w:rsidRDefault="005A0469" w:rsidP="00844233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212A6FF4" w14:textId="77777777" w:rsidR="005A0469" w:rsidRDefault="005A0469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7AFCEF72" w14:textId="2F8C0629" w:rsidR="005A0469" w:rsidRPr="00870B10" w:rsidRDefault="00870B10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0B71392E" w14:textId="77777777" w:rsidR="005A0469" w:rsidRDefault="005A0469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4A5A1728" w14:textId="2E42CE71" w:rsidR="00870B10" w:rsidRDefault="00870B10" w:rsidP="00870B10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7D374221" w14:textId="757BED12" w:rsidR="005A0469" w:rsidRDefault="00870B10" w:rsidP="005A04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222D992D" w14:textId="77777777" w:rsidR="005A0469" w:rsidRDefault="005A0469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18DD301F" w14:textId="4D09C7F0" w:rsidR="005A0469" w:rsidRDefault="005A0469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Finally, </w:t>
      </w:r>
      <w:r w:rsidR="0078086A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it can be also observed that in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the objectives of the performance part of this WI</w:t>
      </w:r>
      <w:r w:rsidR="0078086A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it is stated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: </w:t>
      </w:r>
    </w:p>
    <w:p w14:paraId="1FEA8E6E" w14:textId="5B0A9736" w:rsidR="005A0469" w:rsidRDefault="005A0469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73AC7F7B" w14:textId="77777777" w:rsidR="005A0469" w:rsidRDefault="005A0469" w:rsidP="005A0469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A019D8">
        <w:rPr>
          <w:lang w:val="en-US" w:eastAsia="zh-CN"/>
        </w:rPr>
        <w:t>Specify</w:t>
      </w:r>
      <w:r>
        <w:t xml:space="preserve"> RLM test cases to support </w:t>
      </w:r>
      <w:proofErr w:type="gramStart"/>
      <w:r>
        <w:t>8Rx</w:t>
      </w:r>
      <w:proofErr w:type="gramEnd"/>
    </w:p>
    <w:p w14:paraId="3BA38766" w14:textId="77777777" w:rsidR="005A0469" w:rsidRDefault="005A0469" w:rsidP="005A04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>
        <w:t xml:space="preserve">Investigate if the existing 4Rx RLM test can be </w:t>
      </w:r>
      <w:proofErr w:type="gramStart"/>
      <w:r>
        <w:t>reused</w:t>
      </w:r>
      <w:proofErr w:type="gramEnd"/>
      <w:r>
        <w:t xml:space="preserve"> or the new test will be specified</w:t>
      </w:r>
    </w:p>
    <w:p w14:paraId="28C2C840" w14:textId="77777777" w:rsidR="005A0469" w:rsidRDefault="005A0469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528DD64" w14:textId="4978BF15" w:rsidR="005A0469" w:rsidRPr="005A0469" w:rsidRDefault="001E661D" w:rsidP="005A0469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2" w:name="_Hlk92380727"/>
    </w:p>
    <w:p w14:paraId="0EFB80AF" w14:textId="7B7383A3" w:rsidR="007460E6" w:rsidRPr="007460E6" w:rsidRDefault="005A0469" w:rsidP="007460E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Following the RAN4#10</w:t>
      </w:r>
      <w:r w:rsidR="004137F2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8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</w:t>
      </w:r>
      <w:r w:rsidR="0078086A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F2F meeting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in </w:t>
      </w:r>
      <w:r w:rsidR="004137F2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Toulouse, France, </w:t>
      </w:r>
      <w:r w:rsidR="00247AE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[1]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, </w:t>
      </w:r>
      <w:r w:rsidR="007460E6" w:rsidRP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test applicability rules for PDSCH/PDCCH/PBCH TDD tests agreed in last RAN4#107 [4] </w:t>
      </w:r>
      <w:r w:rsid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are extended </w:t>
      </w:r>
      <w:r w:rsidR="007460E6" w:rsidRP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to FDD</w:t>
      </w:r>
      <w:r w:rsid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In addition, t</w:t>
      </w:r>
      <w:r w:rsidR="007460E6" w:rsidRP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he final test applicability rules:</w:t>
      </w:r>
    </w:p>
    <w:p w14:paraId="33AF76A9" w14:textId="165A46ED" w:rsidR="007460E6" w:rsidRPr="007460E6" w:rsidRDefault="007460E6" w:rsidP="007460E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Table 5.1.1.2-1: Requirements applicability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. Similarly, Applicability rules for CSI test have been confirmed in the </w:t>
      </w:r>
      <w:r w:rsidRP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Updated Table </w:t>
      </w:r>
      <w:r w:rsidRPr="007460E6">
        <w:rPr>
          <w:rFonts w:ascii="Times New Roman" w:eastAsia="SimSun" w:hAnsi="Times New Roman" w:cs="Times New Roman" w:hint="eastAsia"/>
          <w:color w:val="auto"/>
          <w:sz w:val="20"/>
          <w:szCs w:val="20"/>
          <w:lang w:val="en-GB"/>
        </w:rPr>
        <w:t>6</w:t>
      </w:r>
      <w:r w:rsidRP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.1.1.2-1</w:t>
      </w:r>
      <w:r w:rsidRPr="007460E6">
        <w:rPr>
          <w:rFonts w:ascii="Times New Roman" w:eastAsia="SimSun" w:hAnsi="Times New Roman" w:cs="Times New Roman" w:hint="eastAsia"/>
          <w:color w:val="auto"/>
          <w:sz w:val="20"/>
          <w:szCs w:val="20"/>
          <w:lang w:val="en-GB"/>
        </w:rPr>
        <w:t>:</w:t>
      </w:r>
      <w:r w:rsidRP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Requirements </w:t>
      </w:r>
      <w:proofErr w:type="gramStart"/>
      <w:r w:rsidRPr="007460E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applicability</w:t>
      </w:r>
      <w:proofErr w:type="gramEnd"/>
    </w:p>
    <w:p w14:paraId="17243676" w14:textId="6D680397" w:rsidR="007460E6" w:rsidRPr="007460E6" w:rsidRDefault="007460E6" w:rsidP="007460E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</w:rPr>
      </w:pPr>
    </w:p>
    <w:p w14:paraId="41A7F8CD" w14:textId="7E2142C2" w:rsidR="005A0469" w:rsidRDefault="007460E6" w:rsidP="005A0469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Finally, the three main open items are as follows:</w:t>
      </w:r>
    </w:p>
    <w:p w14:paraId="4F70FE27" w14:textId="77777777" w:rsidR="004137F2" w:rsidRDefault="004137F2" w:rsidP="005A0469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7C979FCF" w14:textId="77777777" w:rsidR="007460E6" w:rsidRDefault="007460E6" w:rsidP="007460E6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 1-3: Test applicability rules for CA demodulation requirements</w:t>
      </w:r>
    </w:p>
    <w:p w14:paraId="5FDAC6FA" w14:textId="77777777" w:rsidR="007460E6" w:rsidRPr="004E6FA7" w:rsidRDefault="007460E6" w:rsidP="007460E6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1: </w:t>
      </w:r>
      <w:r w:rsidRPr="004E6FA7">
        <w:rPr>
          <w:rFonts w:eastAsia="SimSun"/>
          <w:color w:val="000000" w:themeColor="text1"/>
          <w:szCs w:val="24"/>
          <w:lang w:eastAsia="zh-CN"/>
        </w:rPr>
        <w:t xml:space="preserve">For FR1 8Rx CA applicability rules of demodulation performance requirements, extend Table 5.1.1.7.2-1 to include </w:t>
      </w:r>
      <w:r>
        <w:rPr>
          <w:rFonts w:eastAsia="SimSun"/>
          <w:color w:val="000000" w:themeColor="text1"/>
          <w:szCs w:val="24"/>
          <w:lang w:eastAsia="zh-CN"/>
        </w:rPr>
        <w:t>t</w:t>
      </w:r>
      <w:r w:rsidRPr="004E6FA7">
        <w:rPr>
          <w:rFonts w:eastAsia="SimSun"/>
          <w:color w:val="000000" w:themeColor="text1"/>
          <w:szCs w:val="24"/>
          <w:lang w:eastAsia="zh-CN"/>
        </w:rPr>
        <w:t>ests cases in new Clause 5.2A.4.1.</w:t>
      </w:r>
    </w:p>
    <w:p w14:paraId="67104B8C" w14:textId="77777777" w:rsidR="007460E6" w:rsidRDefault="007460E6" w:rsidP="007460E6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Other options not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precluded</w:t>
      </w:r>
      <w:proofErr w:type="gramEnd"/>
    </w:p>
    <w:p w14:paraId="772F14D2" w14:textId="77777777" w:rsidR="007460E6" w:rsidRDefault="007460E6" w:rsidP="007460E6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09447FD9" w14:textId="265B960C" w:rsidR="0030206E" w:rsidRPr="0030206E" w:rsidRDefault="0030206E" w:rsidP="0030206E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43701E">
        <w:rPr>
          <w:rFonts w:eastAsiaTheme="minorEastAsia" w:cs="SimSun"/>
          <w:b/>
          <w:lang w:eastAsia="zh-TW"/>
        </w:rPr>
        <w:t>Proposal#</w:t>
      </w:r>
      <w:r>
        <w:rPr>
          <w:rFonts w:eastAsiaTheme="minorEastAsia" w:cs="SimSun"/>
          <w:b/>
          <w:lang w:eastAsia="zh-TW"/>
        </w:rPr>
        <w:t>1</w:t>
      </w:r>
      <w:r w:rsidRPr="0043701E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>We support that RAN4 f</w:t>
      </w:r>
      <w:r w:rsidRPr="0030206E">
        <w:rPr>
          <w:rFonts w:eastAsiaTheme="minorEastAsia" w:cs="SimSun"/>
          <w:b/>
          <w:lang w:eastAsia="zh-TW"/>
        </w:rPr>
        <w:t xml:space="preserve">or FR1 8Rx CA applicability rules of demodulation performance requirements, Table 5.1.1.7.2-1 </w:t>
      </w:r>
      <w:r>
        <w:rPr>
          <w:rFonts w:eastAsiaTheme="minorEastAsia" w:cs="SimSun"/>
          <w:b/>
          <w:lang w:eastAsia="zh-TW"/>
        </w:rPr>
        <w:t xml:space="preserve">is extended </w:t>
      </w:r>
      <w:r w:rsidRPr="0030206E">
        <w:rPr>
          <w:rFonts w:eastAsiaTheme="minorEastAsia" w:cs="SimSun"/>
          <w:b/>
          <w:lang w:eastAsia="zh-TW"/>
        </w:rPr>
        <w:t>to include tests cases in new Clause 5.2A.4.1.</w:t>
      </w:r>
    </w:p>
    <w:p w14:paraId="4B049000" w14:textId="77777777" w:rsidR="0030206E" w:rsidRDefault="0030206E" w:rsidP="007460E6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643EA9C2" w14:textId="77777777" w:rsidR="007460E6" w:rsidRDefault="007460E6" w:rsidP="007460E6">
      <w:pPr>
        <w:rPr>
          <w:rFonts w:eastAsia="SimSun"/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Issue 1-4: Applicability rules for different number of RX antenna ports for CA demodulation requirements </w:t>
      </w:r>
    </w:p>
    <w:p w14:paraId="53035FDA" w14:textId="77777777" w:rsidR="007460E6" w:rsidRDefault="007460E6" w:rsidP="007460E6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1: </w:t>
      </w:r>
    </w:p>
    <w:p w14:paraId="43810902" w14:textId="77777777" w:rsidR="007460E6" w:rsidRDefault="007460E6" w:rsidP="007460E6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60"/>
        <w:ind w:leftChars="0" w:left="1440"/>
        <w:jc w:val="both"/>
        <w:rPr>
          <w:rFonts w:eastAsia="MS Mincho"/>
          <w:lang w:val="x-none" w:eastAsia="zh-CN"/>
        </w:rPr>
      </w:pPr>
      <w:r>
        <w:rPr>
          <w:lang w:val="x-none" w:eastAsia="zh-CN"/>
        </w:rPr>
        <w:lastRenderedPageBreak/>
        <w:t xml:space="preserve">Within the CA configuration if any of the </w:t>
      </w:r>
      <w:proofErr w:type="spellStart"/>
      <w:r>
        <w:rPr>
          <w:lang w:val="x-none" w:eastAsia="zh-CN"/>
        </w:rPr>
        <w:t>PCell</w:t>
      </w:r>
      <w:proofErr w:type="spellEnd"/>
      <w:r>
        <w:rPr>
          <w:lang w:val="x-none" w:eastAsia="zh-CN"/>
        </w:rPr>
        <w:t xml:space="preserve"> and/or the </w:t>
      </w:r>
      <w:proofErr w:type="spellStart"/>
      <w:r>
        <w:rPr>
          <w:lang w:val="x-none" w:eastAsia="zh-CN"/>
        </w:rPr>
        <w:t>SCells</w:t>
      </w:r>
      <w:proofErr w:type="spellEnd"/>
      <w:r>
        <w:rPr>
          <w:lang w:val="x-none" w:eastAsia="zh-CN"/>
        </w:rPr>
        <w:t xml:space="preserve"> is a 4Rx supported RF band, 4 out of the 8Rx should be connected with data source from system simulator, depending on UE’s declaration and AP configuration. Requirements from Clause 5.2A.3.1 are applied.</w:t>
      </w:r>
    </w:p>
    <w:p w14:paraId="48437143" w14:textId="77777777" w:rsidR="007460E6" w:rsidRDefault="007460E6" w:rsidP="007460E6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60"/>
        <w:ind w:leftChars="0" w:left="1440"/>
        <w:jc w:val="both"/>
        <w:rPr>
          <w:lang w:val="x-none" w:eastAsia="zh-CN"/>
        </w:rPr>
      </w:pPr>
      <w:r>
        <w:rPr>
          <w:lang w:val="x-none" w:eastAsia="zh-CN"/>
        </w:rPr>
        <w:t xml:space="preserve">Within the CA configuration if any of the </w:t>
      </w:r>
      <w:proofErr w:type="spellStart"/>
      <w:r>
        <w:rPr>
          <w:lang w:val="x-none" w:eastAsia="zh-CN"/>
        </w:rPr>
        <w:t>PCell</w:t>
      </w:r>
      <w:proofErr w:type="spellEnd"/>
      <w:r>
        <w:rPr>
          <w:lang w:val="x-none" w:eastAsia="zh-CN"/>
        </w:rPr>
        <w:t xml:space="preserve"> and/or the </w:t>
      </w:r>
      <w:proofErr w:type="spellStart"/>
      <w:r>
        <w:rPr>
          <w:lang w:val="x-none" w:eastAsia="zh-CN"/>
        </w:rPr>
        <w:t>SCells</w:t>
      </w:r>
      <w:proofErr w:type="spellEnd"/>
      <w:r>
        <w:rPr>
          <w:lang w:val="x-none" w:eastAsia="zh-CN"/>
        </w:rPr>
        <w:t xml:space="preserve"> is a 2Rx supported RF band, 2 out of the 8Rx should be connected with data source from system simulator, depending on UE’s declaration and AP configuration. Requirements from Clause 5.2A.2.1 are applied.</w:t>
      </w:r>
    </w:p>
    <w:p w14:paraId="5E5CE184" w14:textId="77777777" w:rsidR="007460E6" w:rsidRDefault="007460E6" w:rsidP="007460E6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60"/>
        <w:ind w:leftChars="0" w:left="1440"/>
        <w:jc w:val="both"/>
        <w:rPr>
          <w:lang w:val="x-none" w:eastAsia="zh-CN"/>
        </w:rPr>
      </w:pPr>
      <w:r>
        <w:rPr>
          <w:lang w:val="x-none" w:eastAsia="zh-CN"/>
        </w:rPr>
        <w:t xml:space="preserve">Within the CA configuration if any of the </w:t>
      </w:r>
      <w:proofErr w:type="spellStart"/>
      <w:r>
        <w:rPr>
          <w:lang w:val="x-none" w:eastAsia="zh-CN"/>
        </w:rPr>
        <w:t>PCell</w:t>
      </w:r>
      <w:proofErr w:type="spellEnd"/>
      <w:r>
        <w:rPr>
          <w:lang w:val="x-none" w:eastAsia="zh-CN"/>
        </w:rPr>
        <w:t xml:space="preserve"> and/or the </w:t>
      </w:r>
      <w:proofErr w:type="spellStart"/>
      <w:r>
        <w:rPr>
          <w:lang w:val="x-none" w:eastAsia="zh-CN"/>
        </w:rPr>
        <w:t>SCells</w:t>
      </w:r>
      <w:proofErr w:type="spellEnd"/>
      <w:r>
        <w:rPr>
          <w:lang w:val="x-none" w:eastAsia="zh-CN"/>
        </w:rPr>
        <w:t xml:space="preserve"> is a 8Rx supported RF band, all 8Rx should be connected with data source from system simulator. Requirements from Clause5.2A.4.1 are applied.</w:t>
      </w:r>
    </w:p>
    <w:p w14:paraId="2C447E6A" w14:textId="77777777" w:rsidR="007460E6" w:rsidRDefault="007460E6" w:rsidP="007460E6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ind w:leftChars="0" w:left="1440"/>
        <w:jc w:val="both"/>
        <w:rPr>
          <w:lang w:val="x-none" w:eastAsia="zh-CN"/>
        </w:rPr>
      </w:pPr>
      <w:r>
        <w:rPr>
          <w:lang w:val="x-none" w:eastAsia="zh-CN"/>
        </w:rPr>
        <w:t>For 8Rx capable UEs, the 2Rx supported RF bands, 4Rx supported RF bands and 8Rx supported RF bands are up to UE’s declaration.</w:t>
      </w:r>
    </w:p>
    <w:p w14:paraId="5AB26CD7" w14:textId="77777777" w:rsidR="007460E6" w:rsidRDefault="007460E6" w:rsidP="007460E6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Other options not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precluded</w:t>
      </w:r>
      <w:proofErr w:type="gramEnd"/>
    </w:p>
    <w:p w14:paraId="0A066720" w14:textId="77777777" w:rsidR="007460E6" w:rsidRDefault="007460E6" w:rsidP="007460E6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03E80F17" w14:textId="4758BE85" w:rsidR="0030206E" w:rsidRPr="0030206E" w:rsidRDefault="0030206E" w:rsidP="0030206E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30206E">
        <w:rPr>
          <w:rFonts w:eastAsiaTheme="minorEastAsia" w:cs="SimSun"/>
          <w:b/>
          <w:lang w:eastAsia="zh-TW"/>
        </w:rPr>
        <w:t>Proposal#2: We support the applicability rules for different number of RX antenna ports for CA demodulation requirements as proposed during RAN4#108.</w:t>
      </w:r>
    </w:p>
    <w:p w14:paraId="60F075E7" w14:textId="77777777" w:rsidR="0030206E" w:rsidRDefault="0030206E" w:rsidP="007460E6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32AEE322" w14:textId="77777777" w:rsidR="007460E6" w:rsidRDefault="007460E6" w:rsidP="007460E6">
      <w:pPr>
        <w:rPr>
          <w:rFonts w:eastAsia="SimSun"/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Issue 1-5: Applicability rules for different number of RX antenna ports for CA CSI requirements </w:t>
      </w:r>
    </w:p>
    <w:p w14:paraId="7A4C6524" w14:textId="77777777" w:rsidR="007460E6" w:rsidRDefault="007460E6" w:rsidP="007460E6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1: For FR1 8Rx CA applicability rules and antenna connection of CSI reporting requirements, below requirements should be specified.</w:t>
      </w:r>
    </w:p>
    <w:p w14:paraId="5FD11574" w14:textId="77777777" w:rsidR="007460E6" w:rsidRDefault="007460E6" w:rsidP="007460E6">
      <w:pPr>
        <w:pStyle w:val="ListParagraph"/>
        <w:numPr>
          <w:ilvl w:val="1"/>
          <w:numId w:val="41"/>
        </w:numPr>
        <w:autoSpaceDN w:val="0"/>
        <w:spacing w:after="120"/>
        <w:ind w:leftChars="0" w:left="1440"/>
        <w:rPr>
          <w:rFonts w:eastAsia="MS Mincho"/>
          <w:lang w:val="x-none" w:eastAsia="zh-CN"/>
        </w:rPr>
      </w:pPr>
      <w:r>
        <w:rPr>
          <w:lang w:val="x-none" w:eastAsia="zh-CN"/>
        </w:rPr>
        <w:t>All the requirements specified in clause 6.2A for CA with 4 RX are applied for 8 RX capable UEs by connecting all 8 RX with data source from system simulator and reducing the signal power density by 3 dB compared to the signal power density for 4 RX in the test configurations.</w:t>
      </w:r>
    </w:p>
    <w:p w14:paraId="7330FB3F" w14:textId="77777777" w:rsidR="007460E6" w:rsidRDefault="007460E6" w:rsidP="007460E6">
      <w:pPr>
        <w:pStyle w:val="ListParagraph"/>
        <w:numPr>
          <w:ilvl w:val="1"/>
          <w:numId w:val="41"/>
        </w:numPr>
        <w:autoSpaceDN w:val="0"/>
        <w:spacing w:after="120"/>
        <w:ind w:leftChars="0" w:left="1440"/>
        <w:rPr>
          <w:lang w:val="x-none" w:eastAsia="zh-CN"/>
        </w:rPr>
      </w:pPr>
      <w:r>
        <w:rPr>
          <w:lang w:val="x-none" w:eastAsia="zh-CN"/>
        </w:rPr>
        <w:t>All the requirements specified in clause 6.2A for CA with 2 RX are applied for 8 RX capable UEs by connecting all 8 RX with data source from system simulator and reducing the signal power density by 6 dB compared to the signal power density for 2 RX in the test configurations.</w:t>
      </w:r>
    </w:p>
    <w:p w14:paraId="3923A69C" w14:textId="77777777" w:rsidR="007460E6" w:rsidRPr="005468D9" w:rsidRDefault="007460E6" w:rsidP="007460E6">
      <w:pPr>
        <w:pStyle w:val="ListParagraph"/>
        <w:numPr>
          <w:ilvl w:val="0"/>
          <w:numId w:val="41"/>
        </w:numPr>
        <w:autoSpaceDN w:val="0"/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Other options not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precluded</w:t>
      </w:r>
      <w:proofErr w:type="gramEnd"/>
    </w:p>
    <w:p w14:paraId="04FDDB23" w14:textId="77777777" w:rsidR="004137F2" w:rsidRDefault="004137F2" w:rsidP="005A0469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A419371" w14:textId="4161A8FD" w:rsidR="0030206E" w:rsidRPr="0030206E" w:rsidRDefault="0030206E" w:rsidP="0030206E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30206E">
        <w:rPr>
          <w:rFonts w:eastAsiaTheme="minorEastAsia" w:cs="SimSun"/>
          <w:b/>
          <w:lang w:eastAsia="zh-TW"/>
        </w:rPr>
        <w:t>Proposal#</w:t>
      </w:r>
      <w:r>
        <w:rPr>
          <w:rFonts w:eastAsiaTheme="minorEastAsia" w:cs="SimSun"/>
          <w:b/>
          <w:lang w:eastAsia="zh-TW"/>
        </w:rPr>
        <w:t>3</w:t>
      </w:r>
      <w:r w:rsidRPr="0030206E">
        <w:rPr>
          <w:rFonts w:eastAsiaTheme="minorEastAsia" w:cs="SimSun"/>
          <w:b/>
          <w:lang w:eastAsia="zh-TW"/>
        </w:rPr>
        <w:t xml:space="preserve">: We support the applicability rules for different number of RX antenna ports for CA </w:t>
      </w:r>
      <w:r>
        <w:rPr>
          <w:rFonts w:eastAsiaTheme="minorEastAsia" w:cs="SimSun"/>
          <w:b/>
          <w:lang w:eastAsia="zh-TW"/>
        </w:rPr>
        <w:t>CSI requirement as proposed during RAN4#108, if it is agreed that CQI tests will take place in CA configuration as well.</w:t>
      </w:r>
    </w:p>
    <w:p w14:paraId="54379579" w14:textId="77777777" w:rsidR="004137F2" w:rsidRDefault="004137F2" w:rsidP="005A0469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3A9F1C38" w14:textId="38E382F7" w:rsidR="00B2686F" w:rsidRPr="007E05C4" w:rsidRDefault="00B2686F" w:rsidP="00F163AC">
      <w:pPr>
        <w:jc w:val="both"/>
        <w:rPr>
          <w:rFonts w:eastAsia="SimSun"/>
          <w:bCs/>
          <w:lang w:eastAsia="zh-CN"/>
        </w:rPr>
      </w:pPr>
    </w:p>
    <w:bookmarkEnd w:id="2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FB0D841" w14:textId="43678D3E" w:rsidR="00D94999" w:rsidRDefault="008054FC" w:rsidP="00D94999">
      <w:pPr>
        <w:jc w:val="both"/>
        <w:rPr>
          <w:rFonts w:eastAsiaTheme="minorEastAsia"/>
          <w:bCs/>
          <w:iCs/>
          <w:lang w:val="en-US" w:eastAsia="zh-TW"/>
        </w:rPr>
      </w:pPr>
      <w:r w:rsidRPr="0036663C">
        <w:rPr>
          <w:rFonts w:eastAsiaTheme="minorEastAsia"/>
          <w:bCs/>
          <w:iCs/>
          <w:lang w:val="en-US" w:eastAsia="zh-TW"/>
        </w:rPr>
        <w:t xml:space="preserve">In this contribution, </w:t>
      </w:r>
      <w:r w:rsidR="0036663C" w:rsidRPr="0036663C">
        <w:rPr>
          <w:rFonts w:eastAsiaTheme="minorEastAsia"/>
          <w:bCs/>
          <w:iCs/>
          <w:lang w:val="en-US" w:eastAsia="zh-TW"/>
        </w:rPr>
        <w:t>we provide our views on</w:t>
      </w:r>
      <w:r w:rsidR="007E05C4">
        <w:rPr>
          <w:rFonts w:eastAsiaTheme="minorEastAsia"/>
          <w:bCs/>
          <w:iCs/>
          <w:lang w:val="en-US" w:eastAsia="zh-TW"/>
        </w:rPr>
        <w:t xml:space="preserve"> the remaining unresolved issues for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</w:t>
      </w:r>
      <w:r w:rsidR="00D51890">
        <w:rPr>
          <w:rFonts w:eastAsiaTheme="minorEastAsia"/>
          <w:bCs/>
          <w:iCs/>
          <w:lang w:val="en-US" w:eastAsia="zh-TW"/>
        </w:rPr>
        <w:t xml:space="preserve">8Rx </w:t>
      </w:r>
      <w:r w:rsidR="0036663C" w:rsidRPr="0036663C">
        <w:rPr>
          <w:rFonts w:eastAsiaTheme="minorEastAsia"/>
          <w:bCs/>
          <w:iCs/>
          <w:lang w:val="en-US" w:eastAsia="zh-TW"/>
        </w:rPr>
        <w:t>UE demodulation requirements.</w:t>
      </w:r>
      <w:r w:rsidRPr="0036663C">
        <w:rPr>
          <w:rFonts w:eastAsiaTheme="minorEastAsia"/>
          <w:bCs/>
          <w:iCs/>
          <w:lang w:val="en-US" w:eastAsia="zh-TW"/>
        </w:rPr>
        <w:t xml:space="preserve"> </w:t>
      </w:r>
      <w:r w:rsidR="00DC5B13">
        <w:rPr>
          <w:rFonts w:eastAsiaTheme="minorEastAsia"/>
          <w:bCs/>
          <w:iCs/>
          <w:lang w:val="en-US" w:eastAsia="zh-TW"/>
        </w:rPr>
        <w:t>Our observations and</w:t>
      </w:r>
      <w:r w:rsidR="008A36F9" w:rsidRPr="0036663C">
        <w:rPr>
          <w:rFonts w:eastAsiaTheme="minorEastAsia"/>
          <w:bCs/>
          <w:iCs/>
          <w:lang w:val="en-US" w:eastAsia="zh-TW"/>
        </w:rPr>
        <w:t xml:space="preserve"> </w:t>
      </w:r>
      <w:r w:rsidR="009716AF" w:rsidRPr="0036663C">
        <w:rPr>
          <w:rFonts w:eastAsiaTheme="minorEastAsia"/>
          <w:bCs/>
          <w:iCs/>
          <w:lang w:val="en-US" w:eastAsia="zh-TW"/>
        </w:rPr>
        <w:t>proposal</w:t>
      </w:r>
      <w:r w:rsidR="00FF370A" w:rsidRPr="0036663C">
        <w:rPr>
          <w:rFonts w:eastAsiaTheme="minorEastAsia"/>
          <w:bCs/>
          <w:iCs/>
          <w:lang w:val="en-US" w:eastAsia="zh-TW"/>
        </w:rPr>
        <w:t>s</w:t>
      </w:r>
      <w:r w:rsidR="009716AF" w:rsidRPr="0036663C">
        <w:rPr>
          <w:rFonts w:eastAsiaTheme="minorEastAsia"/>
          <w:bCs/>
          <w:iCs/>
          <w:lang w:val="en-US" w:eastAsia="zh-TW"/>
        </w:rPr>
        <w:t xml:space="preserve"> </w:t>
      </w:r>
      <w:r w:rsidR="00FF370A" w:rsidRPr="0036663C">
        <w:rPr>
          <w:rFonts w:eastAsiaTheme="minorEastAsia"/>
          <w:bCs/>
          <w:iCs/>
          <w:lang w:val="en-US" w:eastAsia="zh-TW"/>
        </w:rPr>
        <w:t>are</w:t>
      </w:r>
      <w:r w:rsidR="000A231E" w:rsidRPr="0036663C">
        <w:rPr>
          <w:rFonts w:eastAsiaTheme="minorEastAsia"/>
          <w:bCs/>
          <w:iCs/>
          <w:lang w:val="en-US" w:eastAsia="zh-TW"/>
        </w:rPr>
        <w:t xml:space="preserve"> summarized as below:</w:t>
      </w:r>
    </w:p>
    <w:p w14:paraId="6658E564" w14:textId="77777777" w:rsidR="0030206E" w:rsidRPr="0030206E" w:rsidRDefault="0030206E" w:rsidP="0030206E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43701E">
        <w:rPr>
          <w:rFonts w:eastAsiaTheme="minorEastAsia" w:cs="SimSun"/>
          <w:b/>
          <w:lang w:eastAsia="zh-TW"/>
        </w:rPr>
        <w:t>Proposal#</w:t>
      </w:r>
      <w:r>
        <w:rPr>
          <w:rFonts w:eastAsiaTheme="minorEastAsia" w:cs="SimSun"/>
          <w:b/>
          <w:lang w:eastAsia="zh-TW"/>
        </w:rPr>
        <w:t>1</w:t>
      </w:r>
      <w:r w:rsidRPr="0043701E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>We support that RAN4 f</w:t>
      </w:r>
      <w:r w:rsidRPr="0030206E">
        <w:rPr>
          <w:rFonts w:eastAsiaTheme="minorEastAsia" w:cs="SimSun"/>
          <w:b/>
          <w:lang w:eastAsia="zh-TW"/>
        </w:rPr>
        <w:t xml:space="preserve">or FR1 8Rx CA applicability rules of demodulation performance requirements, Table 5.1.1.7.2-1 </w:t>
      </w:r>
      <w:r>
        <w:rPr>
          <w:rFonts w:eastAsiaTheme="minorEastAsia" w:cs="SimSun"/>
          <w:b/>
          <w:lang w:eastAsia="zh-TW"/>
        </w:rPr>
        <w:t xml:space="preserve">is extended </w:t>
      </w:r>
      <w:r w:rsidRPr="0030206E">
        <w:rPr>
          <w:rFonts w:eastAsiaTheme="minorEastAsia" w:cs="SimSun"/>
          <w:b/>
          <w:lang w:eastAsia="zh-TW"/>
        </w:rPr>
        <w:t>to include tests cases in new Clause 5.2A.4.1.</w:t>
      </w:r>
    </w:p>
    <w:p w14:paraId="714066B7" w14:textId="77777777" w:rsidR="0030206E" w:rsidRPr="0030206E" w:rsidRDefault="0030206E" w:rsidP="0030206E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30206E">
        <w:rPr>
          <w:rFonts w:eastAsiaTheme="minorEastAsia" w:cs="SimSun"/>
          <w:b/>
          <w:lang w:eastAsia="zh-TW"/>
        </w:rPr>
        <w:t>Proposal#2: We support the applicability rules for different number of RX antenna ports for CA demodulation requirements as proposed during RAN4#108.</w:t>
      </w:r>
    </w:p>
    <w:p w14:paraId="18D4F2C2" w14:textId="6DF4AAFC" w:rsidR="0030206E" w:rsidRPr="0030206E" w:rsidRDefault="0030206E" w:rsidP="0030206E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30206E">
        <w:rPr>
          <w:rFonts w:eastAsiaTheme="minorEastAsia" w:cs="SimSun"/>
          <w:b/>
          <w:lang w:eastAsia="zh-TW"/>
        </w:rPr>
        <w:t>Proposal#</w:t>
      </w:r>
      <w:r>
        <w:rPr>
          <w:rFonts w:eastAsiaTheme="minorEastAsia" w:cs="SimSun"/>
          <w:b/>
          <w:lang w:eastAsia="zh-TW"/>
        </w:rPr>
        <w:t>3</w:t>
      </w:r>
      <w:r w:rsidRPr="0030206E">
        <w:rPr>
          <w:rFonts w:eastAsiaTheme="minorEastAsia" w:cs="SimSun"/>
          <w:b/>
          <w:lang w:eastAsia="zh-TW"/>
        </w:rPr>
        <w:t xml:space="preserve">: We support the applicability rules for different number of RX antenna ports for CA </w:t>
      </w:r>
      <w:r>
        <w:rPr>
          <w:rFonts w:eastAsiaTheme="minorEastAsia" w:cs="SimSun"/>
          <w:b/>
          <w:lang w:eastAsia="zh-TW"/>
        </w:rPr>
        <w:t>CSI requirement as proposed during RAN4#108, if it is agreed that CQI tests will take place in CA configuration as well.</w:t>
      </w:r>
    </w:p>
    <w:p w14:paraId="0A68D591" w14:textId="77777777" w:rsidR="0030206E" w:rsidRPr="0030206E" w:rsidRDefault="0030206E" w:rsidP="00D94999">
      <w:pPr>
        <w:jc w:val="both"/>
        <w:rPr>
          <w:rFonts w:eastAsiaTheme="minorEastAsia"/>
          <w:bCs/>
          <w:iCs/>
          <w:lang w:eastAsia="zh-TW"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21E5286B" w14:textId="38F6B2B5" w:rsidR="000A231E" w:rsidRPr="00BA4890" w:rsidRDefault="00BA4890" w:rsidP="00CE24AB">
      <w:pPr>
        <w:numPr>
          <w:ilvl w:val="0"/>
          <w:numId w:val="2"/>
        </w:numPr>
        <w:jc w:val="both"/>
        <w:rPr>
          <w:lang w:eastAsia="zh-CN"/>
        </w:rPr>
      </w:pPr>
      <w:r w:rsidRPr="00BA4890">
        <w:t>R4-</w:t>
      </w:r>
      <w:r w:rsidR="00216524" w:rsidRPr="00806C4F">
        <w:t>2313877</w:t>
      </w:r>
      <w:r w:rsidR="000A231E" w:rsidRPr="00BA4890">
        <w:t xml:space="preserve">, </w:t>
      </w:r>
      <w:r w:rsidR="000A231E" w:rsidRPr="001F4EB6">
        <w:t>“</w:t>
      </w:r>
      <w:r w:rsidR="00487107" w:rsidRPr="00487107">
        <w:t>WF on 8R</w:t>
      </w:r>
      <w:r w:rsidR="005A5EE5">
        <w:t>x</w:t>
      </w:r>
      <w:r w:rsidR="00487107" w:rsidRPr="00487107">
        <w:t xml:space="preserve"> UE </w:t>
      </w:r>
      <w:r w:rsidR="002A6BEB">
        <w:t>performance</w:t>
      </w:r>
      <w:r w:rsidR="00487107" w:rsidRPr="00487107">
        <w:t xml:space="preserve"> requirements</w:t>
      </w:r>
      <w:r w:rsidR="000A231E" w:rsidRPr="001F4EB6">
        <w:t>”</w:t>
      </w:r>
      <w:r w:rsidR="000A231E" w:rsidRPr="001F4EB6">
        <w:rPr>
          <w:rFonts w:eastAsiaTheme="minorEastAsia"/>
          <w:lang w:eastAsia="zh-CN"/>
        </w:rPr>
        <w:t>,</w:t>
      </w:r>
      <w:r w:rsidR="00AF4DF2" w:rsidRPr="001F4EB6">
        <w:rPr>
          <w:rFonts w:eastAsiaTheme="minorEastAsia"/>
          <w:lang w:eastAsia="zh-CN"/>
        </w:rPr>
        <w:t xml:space="preserve"> </w:t>
      </w:r>
      <w:r w:rsidR="0034470D" w:rsidRPr="001F4EB6">
        <w:rPr>
          <w:rFonts w:eastAsiaTheme="minorEastAsia"/>
          <w:lang w:eastAsia="zh-CN"/>
        </w:rPr>
        <w:t xml:space="preserve">Huawei, </w:t>
      </w:r>
      <w:proofErr w:type="spellStart"/>
      <w:r w:rsidR="0034470D" w:rsidRPr="001F4EB6">
        <w:rPr>
          <w:rFonts w:eastAsiaTheme="minorEastAsia"/>
          <w:lang w:eastAsia="zh-CN"/>
        </w:rPr>
        <w:t>HiSilicon</w:t>
      </w:r>
      <w:proofErr w:type="spellEnd"/>
      <w:r w:rsidR="00A15C3E">
        <w:rPr>
          <w:rFonts w:eastAsiaTheme="minorEastAsia"/>
          <w:lang w:eastAsia="zh-CN"/>
        </w:rPr>
        <w:t>, RAN4#10</w:t>
      </w:r>
      <w:r w:rsidR="00216524">
        <w:rPr>
          <w:rFonts w:eastAsiaTheme="minorEastAsia"/>
          <w:lang w:eastAsia="zh-CN"/>
        </w:rPr>
        <w:t>8</w:t>
      </w:r>
    </w:p>
    <w:p w14:paraId="2E1A722F" w14:textId="479B4A6B" w:rsidR="00A36864" w:rsidRDefault="00A36864" w:rsidP="00B608B5">
      <w:pPr>
        <w:rPr>
          <w:rFonts w:eastAsia="MS Mincho"/>
          <w:lang w:eastAsia="ja-JP" w:bidi="hi-IN"/>
        </w:rPr>
      </w:pPr>
    </w:p>
    <w:sectPr w:rsidR="00A36864" w:rsidSect="006925A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F42A0" w14:textId="77777777" w:rsidR="00A22E0C" w:rsidRDefault="00A22E0C" w:rsidP="000A231E">
      <w:pPr>
        <w:spacing w:after="0"/>
      </w:pPr>
      <w:r>
        <w:separator/>
      </w:r>
    </w:p>
  </w:endnote>
  <w:endnote w:type="continuationSeparator" w:id="0">
    <w:p w14:paraId="27AD8875" w14:textId="77777777" w:rsidR="00A22E0C" w:rsidRDefault="00A22E0C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2AD6" w14:textId="77777777" w:rsidR="00A22E0C" w:rsidRDefault="00A22E0C" w:rsidP="000A231E">
      <w:pPr>
        <w:spacing w:after="0"/>
      </w:pPr>
      <w:r>
        <w:separator/>
      </w:r>
    </w:p>
  </w:footnote>
  <w:footnote w:type="continuationSeparator" w:id="0">
    <w:p w14:paraId="0E236C20" w14:textId="77777777" w:rsidR="00A22E0C" w:rsidRDefault="00A22E0C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801"/>
    <w:multiLevelType w:val="multilevel"/>
    <w:tmpl w:val="2420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B414BF"/>
    <w:multiLevelType w:val="multilevel"/>
    <w:tmpl w:val="1B0C1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0C63D9A"/>
    <w:multiLevelType w:val="hybridMultilevel"/>
    <w:tmpl w:val="B2061A34"/>
    <w:lvl w:ilvl="0" w:tplc="901636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2"/>
  </w:num>
  <w:num w:numId="2" w16cid:durableId="1854997855">
    <w:abstractNumId w:val="36"/>
  </w:num>
  <w:num w:numId="3" w16cid:durableId="2126580217">
    <w:abstractNumId w:val="12"/>
  </w:num>
  <w:num w:numId="4" w16cid:durableId="1199469603">
    <w:abstractNumId w:val="27"/>
  </w:num>
  <w:num w:numId="5" w16cid:durableId="976184863">
    <w:abstractNumId w:val="3"/>
  </w:num>
  <w:num w:numId="6" w16cid:durableId="1696036931">
    <w:abstractNumId w:val="45"/>
  </w:num>
  <w:num w:numId="7" w16cid:durableId="686516209">
    <w:abstractNumId w:val="13"/>
  </w:num>
  <w:num w:numId="8" w16cid:durableId="2057922014">
    <w:abstractNumId w:val="19"/>
  </w:num>
  <w:num w:numId="9" w16cid:durableId="423838429">
    <w:abstractNumId w:val="2"/>
  </w:num>
  <w:num w:numId="10" w16cid:durableId="187764942">
    <w:abstractNumId w:val="31"/>
  </w:num>
  <w:num w:numId="11" w16cid:durableId="199171740">
    <w:abstractNumId w:val="41"/>
  </w:num>
  <w:num w:numId="12" w16cid:durableId="503710582">
    <w:abstractNumId w:val="23"/>
  </w:num>
  <w:num w:numId="13" w16cid:durableId="308099533">
    <w:abstractNumId w:val="29"/>
  </w:num>
  <w:num w:numId="14" w16cid:durableId="473568304">
    <w:abstractNumId w:val="42"/>
  </w:num>
  <w:num w:numId="15" w16cid:durableId="2077511674">
    <w:abstractNumId w:val="30"/>
  </w:num>
  <w:num w:numId="16" w16cid:durableId="349531655">
    <w:abstractNumId w:val="18"/>
  </w:num>
  <w:num w:numId="17" w16cid:durableId="270358942">
    <w:abstractNumId w:val="8"/>
  </w:num>
  <w:num w:numId="18" w16cid:durableId="1039084338">
    <w:abstractNumId w:val="10"/>
  </w:num>
  <w:num w:numId="19" w16cid:durableId="61804329">
    <w:abstractNumId w:val="17"/>
  </w:num>
  <w:num w:numId="20" w16cid:durableId="1885097479">
    <w:abstractNumId w:val="28"/>
  </w:num>
  <w:num w:numId="21" w16cid:durableId="1065832254">
    <w:abstractNumId w:val="32"/>
  </w:num>
  <w:num w:numId="22" w16cid:durableId="237836214">
    <w:abstractNumId w:val="1"/>
  </w:num>
  <w:num w:numId="23" w16cid:durableId="1980265343">
    <w:abstractNumId w:val="11"/>
  </w:num>
  <w:num w:numId="24" w16cid:durableId="1454248970">
    <w:abstractNumId w:val="7"/>
  </w:num>
  <w:num w:numId="25" w16cid:durableId="388118187">
    <w:abstractNumId w:val="24"/>
  </w:num>
  <w:num w:numId="26" w16cid:durableId="246496306">
    <w:abstractNumId w:val="46"/>
  </w:num>
  <w:num w:numId="27" w16cid:durableId="476263457">
    <w:abstractNumId w:val="4"/>
  </w:num>
  <w:num w:numId="28" w16cid:durableId="916787262">
    <w:abstractNumId w:val="21"/>
  </w:num>
  <w:num w:numId="29" w16cid:durableId="597130908">
    <w:abstractNumId w:val="39"/>
  </w:num>
  <w:num w:numId="30" w16cid:durableId="643310922">
    <w:abstractNumId w:val="25"/>
  </w:num>
  <w:num w:numId="31" w16cid:durableId="1770274252">
    <w:abstractNumId w:val="33"/>
  </w:num>
  <w:num w:numId="32" w16cid:durableId="1813595596">
    <w:abstractNumId w:val="20"/>
  </w:num>
  <w:num w:numId="33" w16cid:durableId="1140462402">
    <w:abstractNumId w:val="9"/>
  </w:num>
  <w:num w:numId="34" w16cid:durableId="1328242483">
    <w:abstractNumId w:val="26"/>
  </w:num>
  <w:num w:numId="35" w16cid:durableId="1573276893">
    <w:abstractNumId w:val="34"/>
  </w:num>
  <w:num w:numId="36" w16cid:durableId="1664813524">
    <w:abstractNumId w:val="16"/>
  </w:num>
  <w:num w:numId="37" w16cid:durableId="225460277">
    <w:abstractNumId w:val="35"/>
  </w:num>
  <w:num w:numId="38" w16cid:durableId="1271624333">
    <w:abstractNumId w:val="38"/>
  </w:num>
  <w:num w:numId="39" w16cid:durableId="1674458176">
    <w:abstractNumId w:val="43"/>
  </w:num>
  <w:num w:numId="40" w16cid:durableId="506218438">
    <w:abstractNumId w:val="37"/>
  </w:num>
  <w:num w:numId="41" w16cid:durableId="1221791576">
    <w:abstractNumId w:val="40"/>
  </w:num>
  <w:num w:numId="42" w16cid:durableId="2088964320">
    <w:abstractNumId w:val="15"/>
  </w:num>
  <w:num w:numId="43" w16cid:durableId="2058123482">
    <w:abstractNumId w:val="0"/>
  </w:num>
  <w:num w:numId="44" w16cid:durableId="1579245648">
    <w:abstractNumId w:val="14"/>
  </w:num>
  <w:num w:numId="45" w16cid:durableId="1620647008">
    <w:abstractNumId w:val="47"/>
  </w:num>
  <w:num w:numId="46" w16cid:durableId="20666268">
    <w:abstractNumId w:val="48"/>
  </w:num>
  <w:num w:numId="47" w16cid:durableId="1121147440">
    <w:abstractNumId w:val="5"/>
  </w:num>
  <w:num w:numId="48" w16cid:durableId="401146760">
    <w:abstractNumId w:val="6"/>
  </w:num>
  <w:num w:numId="49" w16cid:durableId="185521906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0960"/>
    <w:rsid w:val="00071A5F"/>
    <w:rsid w:val="0007243E"/>
    <w:rsid w:val="00072DFA"/>
    <w:rsid w:val="000730C6"/>
    <w:rsid w:val="00075C68"/>
    <w:rsid w:val="00076EB8"/>
    <w:rsid w:val="00076F2B"/>
    <w:rsid w:val="00076F82"/>
    <w:rsid w:val="00083A2B"/>
    <w:rsid w:val="00086319"/>
    <w:rsid w:val="000A231E"/>
    <w:rsid w:val="000A2C45"/>
    <w:rsid w:val="000A3B78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73D0"/>
    <w:rsid w:val="001639C9"/>
    <w:rsid w:val="00164C75"/>
    <w:rsid w:val="00165397"/>
    <w:rsid w:val="00166B5D"/>
    <w:rsid w:val="00173839"/>
    <w:rsid w:val="00174220"/>
    <w:rsid w:val="001750A9"/>
    <w:rsid w:val="00175C0E"/>
    <w:rsid w:val="00176AAC"/>
    <w:rsid w:val="001839FC"/>
    <w:rsid w:val="00192DE6"/>
    <w:rsid w:val="001A4263"/>
    <w:rsid w:val="001A48BA"/>
    <w:rsid w:val="001B0EB1"/>
    <w:rsid w:val="001B4039"/>
    <w:rsid w:val="001B6EE6"/>
    <w:rsid w:val="001C0B49"/>
    <w:rsid w:val="001C4999"/>
    <w:rsid w:val="001C4E07"/>
    <w:rsid w:val="001D3774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4C88"/>
    <w:rsid w:val="00216524"/>
    <w:rsid w:val="002209C6"/>
    <w:rsid w:val="00220ECC"/>
    <w:rsid w:val="0022162B"/>
    <w:rsid w:val="0022219C"/>
    <w:rsid w:val="00222AF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AE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06E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137F2"/>
    <w:rsid w:val="004246E1"/>
    <w:rsid w:val="00427E5B"/>
    <w:rsid w:val="00432715"/>
    <w:rsid w:val="00433705"/>
    <w:rsid w:val="00436CF4"/>
    <w:rsid w:val="0043701E"/>
    <w:rsid w:val="004374D6"/>
    <w:rsid w:val="00437F7B"/>
    <w:rsid w:val="00442396"/>
    <w:rsid w:val="004507F9"/>
    <w:rsid w:val="00452D67"/>
    <w:rsid w:val="00454BAD"/>
    <w:rsid w:val="00457613"/>
    <w:rsid w:val="0046003E"/>
    <w:rsid w:val="00461C72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E7E"/>
    <w:rsid w:val="004B714B"/>
    <w:rsid w:val="004C3BE9"/>
    <w:rsid w:val="004C77F2"/>
    <w:rsid w:val="004D0E73"/>
    <w:rsid w:val="004D1411"/>
    <w:rsid w:val="004D1FDD"/>
    <w:rsid w:val="004D6DA3"/>
    <w:rsid w:val="004E3A56"/>
    <w:rsid w:val="004E6006"/>
    <w:rsid w:val="004E629A"/>
    <w:rsid w:val="004F0B3E"/>
    <w:rsid w:val="004F6934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62E0"/>
    <w:rsid w:val="0058078A"/>
    <w:rsid w:val="00591F66"/>
    <w:rsid w:val="00593D4D"/>
    <w:rsid w:val="00595378"/>
    <w:rsid w:val="005A0469"/>
    <w:rsid w:val="005A5EE5"/>
    <w:rsid w:val="005A733F"/>
    <w:rsid w:val="005A7B76"/>
    <w:rsid w:val="005B14E5"/>
    <w:rsid w:val="005B33C9"/>
    <w:rsid w:val="005B4268"/>
    <w:rsid w:val="005B6832"/>
    <w:rsid w:val="005B75B0"/>
    <w:rsid w:val="005B7D92"/>
    <w:rsid w:val="005C1C77"/>
    <w:rsid w:val="005C37AF"/>
    <w:rsid w:val="005C439C"/>
    <w:rsid w:val="005C6C35"/>
    <w:rsid w:val="005C70A6"/>
    <w:rsid w:val="005C795A"/>
    <w:rsid w:val="005D1F0E"/>
    <w:rsid w:val="005D2A08"/>
    <w:rsid w:val="005D6B01"/>
    <w:rsid w:val="005D7C83"/>
    <w:rsid w:val="005E00E6"/>
    <w:rsid w:val="005E0ACE"/>
    <w:rsid w:val="005E2F60"/>
    <w:rsid w:val="005F20AB"/>
    <w:rsid w:val="0060013F"/>
    <w:rsid w:val="006031C5"/>
    <w:rsid w:val="00606265"/>
    <w:rsid w:val="006119C3"/>
    <w:rsid w:val="00612961"/>
    <w:rsid w:val="00614CBA"/>
    <w:rsid w:val="00617AEE"/>
    <w:rsid w:val="006253CE"/>
    <w:rsid w:val="00630AAF"/>
    <w:rsid w:val="00632F3F"/>
    <w:rsid w:val="00633A2C"/>
    <w:rsid w:val="00641DFC"/>
    <w:rsid w:val="00647819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37C"/>
    <w:rsid w:val="006D03B1"/>
    <w:rsid w:val="006D392E"/>
    <w:rsid w:val="006D6FEB"/>
    <w:rsid w:val="006E233D"/>
    <w:rsid w:val="006E46D2"/>
    <w:rsid w:val="006F10F8"/>
    <w:rsid w:val="006F40DD"/>
    <w:rsid w:val="00700A4F"/>
    <w:rsid w:val="007050F8"/>
    <w:rsid w:val="007115F5"/>
    <w:rsid w:val="007145C7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0E6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086A"/>
    <w:rsid w:val="00781AE8"/>
    <w:rsid w:val="007915B7"/>
    <w:rsid w:val="007917E5"/>
    <w:rsid w:val="00794B4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3191"/>
    <w:rsid w:val="00814B79"/>
    <w:rsid w:val="0081634C"/>
    <w:rsid w:val="00817EDF"/>
    <w:rsid w:val="0082258B"/>
    <w:rsid w:val="008232AB"/>
    <w:rsid w:val="00825A46"/>
    <w:rsid w:val="0082624A"/>
    <w:rsid w:val="00832B76"/>
    <w:rsid w:val="008364B2"/>
    <w:rsid w:val="00842E3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7021B"/>
    <w:rsid w:val="00870B10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D7133"/>
    <w:rsid w:val="008E3E55"/>
    <w:rsid w:val="008E4C8F"/>
    <w:rsid w:val="008E7515"/>
    <w:rsid w:val="008F452B"/>
    <w:rsid w:val="009023E3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716AF"/>
    <w:rsid w:val="0097640D"/>
    <w:rsid w:val="00977BDB"/>
    <w:rsid w:val="009825CD"/>
    <w:rsid w:val="00983378"/>
    <w:rsid w:val="009A02E5"/>
    <w:rsid w:val="009A093C"/>
    <w:rsid w:val="009A290E"/>
    <w:rsid w:val="009A40F9"/>
    <w:rsid w:val="009A4651"/>
    <w:rsid w:val="009A51E5"/>
    <w:rsid w:val="009B04E0"/>
    <w:rsid w:val="009B3B03"/>
    <w:rsid w:val="009B3F1F"/>
    <w:rsid w:val="009C0DE2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4E94"/>
    <w:rsid w:val="00A07783"/>
    <w:rsid w:val="00A10C6A"/>
    <w:rsid w:val="00A126A5"/>
    <w:rsid w:val="00A14698"/>
    <w:rsid w:val="00A15C3E"/>
    <w:rsid w:val="00A17EBA"/>
    <w:rsid w:val="00A22E0C"/>
    <w:rsid w:val="00A25BBF"/>
    <w:rsid w:val="00A36864"/>
    <w:rsid w:val="00A36A8F"/>
    <w:rsid w:val="00A37A41"/>
    <w:rsid w:val="00A407F5"/>
    <w:rsid w:val="00A40DB7"/>
    <w:rsid w:val="00A43102"/>
    <w:rsid w:val="00A452D7"/>
    <w:rsid w:val="00A46E4F"/>
    <w:rsid w:val="00A55C31"/>
    <w:rsid w:val="00A56EB7"/>
    <w:rsid w:val="00A618C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39E7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A4890"/>
    <w:rsid w:val="00BB1C61"/>
    <w:rsid w:val="00BC13E4"/>
    <w:rsid w:val="00BC2A74"/>
    <w:rsid w:val="00BC7B9C"/>
    <w:rsid w:val="00BD7FCB"/>
    <w:rsid w:val="00BE0311"/>
    <w:rsid w:val="00BE38F5"/>
    <w:rsid w:val="00BE5321"/>
    <w:rsid w:val="00BE5AB4"/>
    <w:rsid w:val="00BE5B16"/>
    <w:rsid w:val="00BF1DFF"/>
    <w:rsid w:val="00BF3FC7"/>
    <w:rsid w:val="00BF77F0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0EF"/>
    <w:rsid w:val="00C35BCE"/>
    <w:rsid w:val="00C36D51"/>
    <w:rsid w:val="00C441CC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0350"/>
    <w:rsid w:val="00CD1575"/>
    <w:rsid w:val="00CD1982"/>
    <w:rsid w:val="00CD2F3F"/>
    <w:rsid w:val="00CD37D8"/>
    <w:rsid w:val="00CE24AB"/>
    <w:rsid w:val="00CE7ECC"/>
    <w:rsid w:val="00CF08C1"/>
    <w:rsid w:val="00CF18BE"/>
    <w:rsid w:val="00CF1E95"/>
    <w:rsid w:val="00D01C55"/>
    <w:rsid w:val="00D035C2"/>
    <w:rsid w:val="00D1106F"/>
    <w:rsid w:val="00D35160"/>
    <w:rsid w:val="00D359CD"/>
    <w:rsid w:val="00D44D98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BB9"/>
    <w:rsid w:val="00D93216"/>
    <w:rsid w:val="00D94668"/>
    <w:rsid w:val="00D94999"/>
    <w:rsid w:val="00D95D8B"/>
    <w:rsid w:val="00DA133F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2D0B"/>
    <w:rsid w:val="00E455A3"/>
    <w:rsid w:val="00E46535"/>
    <w:rsid w:val="00E50883"/>
    <w:rsid w:val="00E512B4"/>
    <w:rsid w:val="00E51AE5"/>
    <w:rsid w:val="00E65ABC"/>
    <w:rsid w:val="00E65B3D"/>
    <w:rsid w:val="00E76A03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2EAF"/>
    <w:rsid w:val="00ED7207"/>
    <w:rsid w:val="00ED7DB0"/>
    <w:rsid w:val="00EE392F"/>
    <w:rsid w:val="00EE74D2"/>
    <w:rsid w:val="00EE7AF5"/>
    <w:rsid w:val="00EF16E4"/>
    <w:rsid w:val="00EF6159"/>
    <w:rsid w:val="00F007B2"/>
    <w:rsid w:val="00F00DF4"/>
    <w:rsid w:val="00F065E5"/>
    <w:rsid w:val="00F06DF1"/>
    <w:rsid w:val="00F07445"/>
    <w:rsid w:val="00F11C53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859EC"/>
    <w:rsid w:val="00F918C6"/>
    <w:rsid w:val="00FA0911"/>
    <w:rsid w:val="00FA6470"/>
    <w:rsid w:val="00FA666F"/>
    <w:rsid w:val="00FB2FB7"/>
    <w:rsid w:val="00FB7C0F"/>
    <w:rsid w:val="00FD1D44"/>
    <w:rsid w:val="00FD397C"/>
    <w:rsid w:val="00FD73EA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1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94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0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6</cp:revision>
  <dcterms:created xsi:type="dcterms:W3CDTF">2023-09-27T21:21:00Z</dcterms:created>
  <dcterms:modified xsi:type="dcterms:W3CDTF">2023-09-27T21:22:00Z</dcterms:modified>
</cp:coreProperties>
</file>